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B085B" w14:textId="0CEFB4B3" w:rsidR="00EE1305" w:rsidRPr="00EE1305" w:rsidRDefault="00EE1305" w:rsidP="00EE1305">
      <w:pPr>
        <w:spacing w:line="276" w:lineRule="auto"/>
        <w:rPr>
          <w:sz w:val="24"/>
          <w:szCs w:val="24"/>
        </w:rPr>
      </w:pPr>
      <w:r w:rsidRPr="00EE1305">
        <w:rPr>
          <w:b/>
          <w:sz w:val="24"/>
          <w:szCs w:val="24"/>
        </w:rPr>
        <w:t>Date:</w:t>
      </w:r>
      <w:r w:rsidRPr="00EE1305">
        <w:rPr>
          <w:sz w:val="24"/>
          <w:szCs w:val="24"/>
        </w:rPr>
        <w:t xml:space="preserve"> </w:t>
      </w:r>
      <w:r w:rsidR="00D529A1">
        <w:rPr>
          <w:sz w:val="24"/>
          <w:szCs w:val="24"/>
        </w:rPr>
        <w:t>2</w:t>
      </w:r>
      <w:r w:rsidR="00C61B80">
        <w:rPr>
          <w:sz w:val="24"/>
          <w:szCs w:val="24"/>
        </w:rPr>
        <w:t>8</w:t>
      </w:r>
      <w:r w:rsidR="00C61B80">
        <w:rPr>
          <w:sz w:val="24"/>
          <w:szCs w:val="24"/>
          <w:vertAlign w:val="superscript"/>
        </w:rPr>
        <w:t>th</w:t>
      </w:r>
      <w:r>
        <w:rPr>
          <w:sz w:val="24"/>
          <w:szCs w:val="24"/>
        </w:rPr>
        <w:t xml:space="preserve"> January 2025</w:t>
      </w:r>
    </w:p>
    <w:p w14:paraId="547C6F16" w14:textId="77777777" w:rsidR="00EE1305" w:rsidRPr="00EE1305" w:rsidRDefault="00EE1305" w:rsidP="00EE1305">
      <w:pPr>
        <w:rPr>
          <w:sz w:val="24"/>
          <w:szCs w:val="24"/>
        </w:rPr>
      </w:pPr>
    </w:p>
    <w:p w14:paraId="4D6D2D55" w14:textId="1749A647" w:rsidR="00EE1305" w:rsidRPr="00EE1305" w:rsidRDefault="00EE1305" w:rsidP="00EE1305">
      <w:pPr>
        <w:rPr>
          <w:b/>
          <w:sz w:val="24"/>
          <w:szCs w:val="24"/>
        </w:rPr>
      </w:pPr>
      <w:r w:rsidRPr="00EE1305">
        <w:rPr>
          <w:b/>
          <w:sz w:val="24"/>
          <w:szCs w:val="24"/>
        </w:rPr>
        <w:t>SITE NOTICE</w:t>
      </w:r>
    </w:p>
    <w:p w14:paraId="44BE8BA3" w14:textId="77777777" w:rsidR="00EE1305" w:rsidRPr="00EE1305" w:rsidRDefault="00EE1305" w:rsidP="00EE1305">
      <w:pPr>
        <w:rPr>
          <w:b/>
          <w:sz w:val="24"/>
          <w:szCs w:val="24"/>
        </w:rPr>
      </w:pPr>
    </w:p>
    <w:p w14:paraId="6CFA9364" w14:textId="77777777" w:rsidR="007E3CCD" w:rsidRDefault="007E3CCD" w:rsidP="00EE1305">
      <w:pPr>
        <w:spacing w:line="276" w:lineRule="auto"/>
        <w:ind w:right="-150"/>
        <w:jc w:val="center"/>
        <w:rPr>
          <w:rFonts w:ascii="Segoe UI" w:hAnsi="Segoe UI" w:cs="Segoe UI"/>
          <w:b/>
          <w:sz w:val="22"/>
          <w:szCs w:val="22"/>
          <w:lang w:eastAsia="en-GB"/>
        </w:rPr>
      </w:pPr>
    </w:p>
    <w:p w14:paraId="7608C989" w14:textId="54200F5F" w:rsidR="00EE1305" w:rsidRPr="007E3CCD" w:rsidRDefault="00EE1305" w:rsidP="00EE1305">
      <w:pPr>
        <w:spacing w:line="276" w:lineRule="auto"/>
        <w:ind w:right="-150"/>
        <w:jc w:val="center"/>
        <w:rPr>
          <w:rFonts w:ascii="Segoe UI" w:eastAsia="Calibri" w:hAnsi="Segoe UI" w:cs="Segoe UI"/>
          <w:b/>
          <w:sz w:val="22"/>
          <w:szCs w:val="22"/>
        </w:rPr>
      </w:pPr>
      <w:r w:rsidRPr="007E3CCD">
        <w:rPr>
          <w:rFonts w:ascii="Segoe UI" w:hAnsi="Segoe UI" w:cs="Segoe UI"/>
          <w:b/>
          <w:sz w:val="22"/>
          <w:szCs w:val="22"/>
          <w:lang w:eastAsia="en-GB"/>
        </w:rPr>
        <w:t>PUBLICITY AND CONSULTATION BEFORE APPLYING FOR PLANNING PERMISSION</w:t>
      </w:r>
    </w:p>
    <w:p w14:paraId="4A2871EC" w14:textId="77777777" w:rsidR="00EE1305" w:rsidRPr="007E3CCD" w:rsidRDefault="00EE1305" w:rsidP="00EE1305">
      <w:pPr>
        <w:spacing w:line="276" w:lineRule="auto"/>
        <w:ind w:right="-150"/>
        <w:jc w:val="center"/>
        <w:rPr>
          <w:rFonts w:ascii="Segoe UI" w:hAnsi="Segoe UI" w:cs="Segoe UI"/>
          <w:sz w:val="22"/>
          <w:szCs w:val="22"/>
        </w:rPr>
      </w:pPr>
      <w:r w:rsidRPr="007E3CCD">
        <w:rPr>
          <w:rFonts w:ascii="Segoe UI" w:eastAsia="Calibri" w:hAnsi="Segoe UI" w:cs="Segoe UI"/>
          <w:b/>
          <w:sz w:val="22"/>
          <w:szCs w:val="22"/>
        </w:rPr>
        <w:t>Town and Country Planning (Development Management Procedure) (Wales) Order 2012</w:t>
      </w:r>
    </w:p>
    <w:p w14:paraId="0CA74CF8" w14:textId="3F34A39E" w:rsidR="00EE1305" w:rsidRPr="007E3CCD" w:rsidRDefault="00EE1305" w:rsidP="00EE1305">
      <w:pPr>
        <w:spacing w:line="276" w:lineRule="auto"/>
        <w:ind w:right="-150"/>
        <w:jc w:val="center"/>
        <w:rPr>
          <w:rFonts w:ascii="Segoe UI" w:eastAsia="Calibri" w:hAnsi="Segoe UI" w:cs="Segoe UI"/>
          <w:b/>
          <w:sz w:val="22"/>
          <w:szCs w:val="22"/>
        </w:rPr>
      </w:pPr>
      <w:r w:rsidRPr="007E3CCD">
        <w:rPr>
          <w:rFonts w:ascii="Segoe UI" w:eastAsia="Calibri" w:hAnsi="Segoe UI" w:cs="Segoe UI"/>
          <w:b/>
          <w:sz w:val="22"/>
          <w:szCs w:val="22"/>
        </w:rPr>
        <w:t>SCHEDULE 1B Articles 2C &amp; 2D</w:t>
      </w:r>
    </w:p>
    <w:p w14:paraId="0A453F0D" w14:textId="77777777" w:rsidR="00EE1305" w:rsidRPr="00F524BD" w:rsidRDefault="00EE1305" w:rsidP="00EE1305">
      <w:pPr>
        <w:spacing w:line="276" w:lineRule="auto"/>
        <w:ind w:right="-150"/>
        <w:jc w:val="both"/>
        <w:rPr>
          <w:rFonts w:ascii="Segoe UI" w:eastAsia="Calibri" w:hAnsi="Segoe UI" w:cs="Segoe UI"/>
          <w:b/>
          <w:sz w:val="18"/>
          <w:szCs w:val="18"/>
        </w:rPr>
      </w:pPr>
    </w:p>
    <w:p w14:paraId="4BB8A909" w14:textId="529FBA9D" w:rsidR="00EE1305" w:rsidRPr="007E3CCD" w:rsidRDefault="00EE1305" w:rsidP="00EE1305">
      <w:pPr>
        <w:spacing w:line="276" w:lineRule="auto"/>
        <w:ind w:right="-150"/>
        <w:jc w:val="both"/>
        <w:rPr>
          <w:rFonts w:ascii="Segoe UI" w:eastAsia="Calibri" w:hAnsi="Segoe UI" w:cs="Segoe UI"/>
        </w:rPr>
      </w:pPr>
      <w:r w:rsidRPr="007E3CCD">
        <w:rPr>
          <w:rFonts w:ascii="Segoe UI" w:eastAsia="Calibri" w:hAnsi="Segoe UI" w:cs="Segoe UI"/>
          <w:bCs/>
        </w:rPr>
        <w:t xml:space="preserve">Purpose of this notice: </w:t>
      </w:r>
      <w:r w:rsidRPr="007E3CCD">
        <w:rPr>
          <w:rFonts w:ascii="Segoe UI" w:eastAsia="Calibri" w:hAnsi="Segoe UI" w:cs="Segoe UI"/>
        </w:rPr>
        <w:t xml:space="preserve">This notice provides the opportunity to comment directly to the developer on a proposed development prior to the submission of a planning application to the local planning authority (“LPA”). Any subsequent planning application will be publicised by the relevant LPA; any comments provided in response to this notice will not prejudice your ability to make representations to the LPA on any related planning application. You should note that any comments submitted may be placed on the public file. </w:t>
      </w:r>
    </w:p>
    <w:p w14:paraId="734B7FE9" w14:textId="77777777" w:rsidR="00EE1305" w:rsidRPr="007E3CCD" w:rsidRDefault="00EE1305" w:rsidP="00EE1305">
      <w:pPr>
        <w:spacing w:line="276" w:lineRule="auto"/>
        <w:ind w:right="-150"/>
        <w:jc w:val="both"/>
        <w:rPr>
          <w:rFonts w:ascii="Segoe UI" w:eastAsia="Calibri" w:hAnsi="Segoe UI" w:cs="Segoe UI"/>
        </w:rPr>
      </w:pPr>
    </w:p>
    <w:p w14:paraId="5839043C" w14:textId="76E33385" w:rsidR="00EE1305" w:rsidRPr="007E3CCD" w:rsidRDefault="00EE1305" w:rsidP="00EE1305">
      <w:pPr>
        <w:spacing w:line="276" w:lineRule="auto"/>
        <w:ind w:right="-150"/>
        <w:jc w:val="both"/>
        <w:rPr>
          <w:rFonts w:ascii="Segoe UI" w:eastAsia="Calibri" w:hAnsi="Segoe UI" w:cs="Segoe UI"/>
        </w:rPr>
      </w:pPr>
      <w:r w:rsidRPr="007E3CCD">
        <w:rPr>
          <w:rFonts w:ascii="Segoe UI" w:eastAsia="Calibri" w:hAnsi="Segoe UI" w:cs="Segoe UI"/>
        </w:rPr>
        <w:t>Mace Group gives notice that Cardiff City Council are intending to apply for planning perm</w:t>
      </w:r>
      <w:r w:rsidR="007E3CCD" w:rsidRPr="007E3CCD">
        <w:rPr>
          <w:rFonts w:ascii="Segoe UI" w:eastAsia="Calibri" w:hAnsi="Segoe UI" w:cs="Segoe UI"/>
        </w:rPr>
        <w:t xml:space="preserve">ission for the construction of a fenced artificial rugby pitch for Senior/Adult Rugby Union at 128x80m. The scope includes floodlighting, perimeter fencing, an access/maintenance path and retaining wall. </w:t>
      </w:r>
    </w:p>
    <w:p w14:paraId="7278635C" w14:textId="77777777" w:rsidR="007E3CCD" w:rsidRPr="007E3CCD" w:rsidRDefault="007E3CCD" w:rsidP="00EE1305">
      <w:pPr>
        <w:spacing w:line="276" w:lineRule="auto"/>
        <w:ind w:right="-150"/>
        <w:jc w:val="both"/>
        <w:rPr>
          <w:rFonts w:ascii="Segoe UI" w:eastAsia="Calibri" w:hAnsi="Segoe UI" w:cs="Segoe UI"/>
        </w:rPr>
      </w:pPr>
    </w:p>
    <w:p w14:paraId="326B656C" w14:textId="77777777" w:rsidR="007E3CCD" w:rsidRPr="007E3CCD" w:rsidRDefault="007E3CCD" w:rsidP="007E3CCD">
      <w:pPr>
        <w:spacing w:line="276" w:lineRule="auto"/>
        <w:ind w:right="-150"/>
        <w:jc w:val="both"/>
        <w:rPr>
          <w:rFonts w:ascii="Segoe UI" w:eastAsia="Calibri" w:hAnsi="Segoe UI" w:cs="Segoe UI"/>
          <w:b/>
          <w:bCs/>
        </w:rPr>
      </w:pPr>
      <w:r w:rsidRPr="007E3CCD">
        <w:rPr>
          <w:rFonts w:ascii="Segoe UI" w:eastAsia="Calibri" w:hAnsi="Segoe UI" w:cs="Segoe UI"/>
          <w:b/>
          <w:bCs/>
        </w:rPr>
        <w:t xml:space="preserve">You may inspect copies of: </w:t>
      </w:r>
    </w:p>
    <w:p w14:paraId="5D1EAB76" w14:textId="77777777" w:rsidR="007E3CCD" w:rsidRPr="007E3CCD" w:rsidRDefault="007E3CCD" w:rsidP="007E3CCD">
      <w:pPr>
        <w:numPr>
          <w:ilvl w:val="0"/>
          <w:numId w:val="44"/>
        </w:numPr>
        <w:spacing w:line="276" w:lineRule="auto"/>
        <w:ind w:right="-150"/>
        <w:jc w:val="both"/>
        <w:rPr>
          <w:rFonts w:ascii="Segoe UI" w:eastAsia="Calibri" w:hAnsi="Segoe UI" w:cs="Segoe UI"/>
          <w:bCs/>
        </w:rPr>
      </w:pPr>
      <w:r w:rsidRPr="007E3CCD">
        <w:rPr>
          <w:rFonts w:ascii="Segoe UI" w:eastAsia="Calibri" w:hAnsi="Segoe UI" w:cs="Segoe UI"/>
          <w:bCs/>
        </w:rPr>
        <w:t xml:space="preserve">The proposed application; </w:t>
      </w:r>
    </w:p>
    <w:p w14:paraId="7CA4B5CA" w14:textId="77777777" w:rsidR="007E3CCD" w:rsidRPr="007E3CCD" w:rsidRDefault="007E3CCD" w:rsidP="007E3CCD">
      <w:pPr>
        <w:numPr>
          <w:ilvl w:val="0"/>
          <w:numId w:val="44"/>
        </w:numPr>
        <w:spacing w:line="276" w:lineRule="auto"/>
        <w:ind w:right="-150"/>
        <w:jc w:val="both"/>
        <w:rPr>
          <w:rFonts w:ascii="Segoe UI" w:eastAsia="Calibri" w:hAnsi="Segoe UI" w:cs="Segoe UI"/>
          <w:bCs/>
        </w:rPr>
      </w:pPr>
      <w:r w:rsidRPr="007E3CCD">
        <w:rPr>
          <w:rFonts w:ascii="Segoe UI" w:eastAsia="Calibri" w:hAnsi="Segoe UI" w:cs="Segoe UI"/>
          <w:bCs/>
        </w:rPr>
        <w:t xml:space="preserve">The plans; and </w:t>
      </w:r>
    </w:p>
    <w:p w14:paraId="55DF041D" w14:textId="77777777" w:rsidR="007E3CCD" w:rsidRPr="007E3CCD" w:rsidRDefault="007E3CCD" w:rsidP="007E3CCD">
      <w:pPr>
        <w:numPr>
          <w:ilvl w:val="0"/>
          <w:numId w:val="44"/>
        </w:numPr>
        <w:spacing w:line="276" w:lineRule="auto"/>
        <w:ind w:right="-150"/>
        <w:jc w:val="both"/>
        <w:rPr>
          <w:rFonts w:ascii="Segoe UI" w:eastAsia="Calibri" w:hAnsi="Segoe UI" w:cs="Segoe UI"/>
          <w:bCs/>
        </w:rPr>
      </w:pPr>
      <w:r w:rsidRPr="007E3CCD">
        <w:rPr>
          <w:rFonts w:ascii="Segoe UI" w:eastAsia="Calibri" w:hAnsi="Segoe UI" w:cs="Segoe UI"/>
          <w:bCs/>
        </w:rPr>
        <w:t xml:space="preserve">Other supporting documents </w:t>
      </w:r>
    </w:p>
    <w:p w14:paraId="7CEAB002" w14:textId="77777777" w:rsidR="007E3CCD" w:rsidRPr="007E3CCD" w:rsidRDefault="007E3CCD" w:rsidP="007E3CCD">
      <w:pPr>
        <w:spacing w:line="276" w:lineRule="auto"/>
        <w:ind w:right="-150"/>
        <w:jc w:val="both"/>
        <w:rPr>
          <w:rFonts w:ascii="Segoe UI" w:eastAsia="Calibri" w:hAnsi="Segoe UI" w:cs="Segoe UI"/>
          <w:bCs/>
        </w:rPr>
      </w:pPr>
    </w:p>
    <w:p w14:paraId="67AD9E94" w14:textId="22930282" w:rsidR="007E3CCD" w:rsidRDefault="007E3CCD" w:rsidP="007E3CCD">
      <w:pPr>
        <w:spacing w:line="276" w:lineRule="auto"/>
        <w:ind w:right="-150"/>
        <w:jc w:val="both"/>
        <w:rPr>
          <w:rFonts w:ascii="Segoe UI" w:eastAsia="Calibri" w:hAnsi="Segoe UI" w:cs="Segoe UI"/>
          <w:bCs/>
        </w:rPr>
      </w:pPr>
      <w:r w:rsidRPr="007E3CCD">
        <w:rPr>
          <w:rFonts w:ascii="Segoe UI" w:eastAsia="Calibri" w:hAnsi="Segoe UI" w:cs="Segoe UI"/>
          <w:bCs/>
        </w:rPr>
        <w:t xml:space="preserve">online at </w:t>
      </w:r>
      <w:hyperlink r:id="rId10" w:history="1">
        <w:r w:rsidR="00C62B82" w:rsidRPr="0051374B">
          <w:rPr>
            <w:rStyle w:val="Hyperlink"/>
            <w:rFonts w:ascii="Segoe UI" w:eastAsia="Calibri" w:hAnsi="Segoe UI" w:cs="Segoe UI"/>
            <w:bCs/>
          </w:rPr>
          <w:t>www.stilltyds.org.uk</w:t>
        </w:r>
      </w:hyperlink>
      <w:r w:rsidRPr="007E3CCD">
        <w:rPr>
          <w:rFonts w:ascii="Segoe UI" w:eastAsia="Calibri" w:hAnsi="Segoe UI" w:cs="Segoe UI"/>
          <w:bCs/>
        </w:rPr>
        <w:t xml:space="preserve"> and computer facilities are available to view this information online at Cardiff Central Library between the hours of 9am – 6pm; Monday to Friday and 9am – 5:30pm on Saturday.</w:t>
      </w:r>
    </w:p>
    <w:p w14:paraId="3C6CD66A" w14:textId="77777777" w:rsidR="00C62B82" w:rsidRDefault="00C62B82" w:rsidP="007E3CCD">
      <w:pPr>
        <w:spacing w:line="276" w:lineRule="auto"/>
        <w:ind w:right="-150"/>
        <w:jc w:val="both"/>
        <w:rPr>
          <w:rFonts w:ascii="Segoe UI" w:eastAsia="Calibri" w:hAnsi="Segoe UI" w:cs="Segoe UI"/>
          <w:bCs/>
        </w:rPr>
      </w:pPr>
    </w:p>
    <w:p w14:paraId="2F180C2B" w14:textId="6E11D5AA" w:rsidR="00C62B82" w:rsidRPr="007E3CCD" w:rsidRDefault="00C62B82" w:rsidP="007E3CCD">
      <w:pPr>
        <w:spacing w:line="276" w:lineRule="auto"/>
        <w:ind w:right="-150"/>
        <w:jc w:val="both"/>
        <w:rPr>
          <w:rFonts w:ascii="Segoe UI" w:eastAsia="Calibri" w:hAnsi="Segoe UI" w:cs="Segoe UI"/>
          <w:bCs/>
        </w:rPr>
      </w:pPr>
      <w:r w:rsidRPr="00C62B82">
        <w:rPr>
          <w:rFonts w:ascii="Segoe UI" w:eastAsia="Calibri" w:hAnsi="Segoe UI" w:cs="Segoe UI"/>
          <w:bCs/>
        </w:rPr>
        <w:t xml:space="preserve">Alternatively, hard copies will be available to view this information at St Illtyd's Catholic High School, Newport Rd, Rumney, Cardiff CF3 1XQ between the hours of 9:00 – 4:00pm. </w:t>
      </w:r>
    </w:p>
    <w:p w14:paraId="0F3F56B2" w14:textId="77777777" w:rsidR="007E3CCD" w:rsidRPr="007E3CCD" w:rsidRDefault="007E3CCD" w:rsidP="007E3CCD">
      <w:pPr>
        <w:spacing w:line="276" w:lineRule="auto"/>
        <w:ind w:right="-150"/>
        <w:jc w:val="both"/>
        <w:rPr>
          <w:rFonts w:ascii="Segoe UI" w:eastAsia="Calibri" w:hAnsi="Segoe UI" w:cs="Segoe UI"/>
          <w:bCs/>
        </w:rPr>
      </w:pPr>
    </w:p>
    <w:p w14:paraId="0AA99000" w14:textId="4A3F2AB8" w:rsidR="007E3CCD" w:rsidRPr="007E3CCD" w:rsidRDefault="007E3CCD" w:rsidP="007E3CCD">
      <w:pPr>
        <w:spacing w:line="276" w:lineRule="auto"/>
        <w:ind w:right="-150"/>
        <w:jc w:val="both"/>
        <w:rPr>
          <w:rFonts w:ascii="Segoe UI" w:eastAsia="Calibri" w:hAnsi="Segoe UI" w:cs="Segoe UI"/>
          <w:bCs/>
        </w:rPr>
      </w:pPr>
      <w:r w:rsidRPr="007E3CCD">
        <w:rPr>
          <w:rFonts w:ascii="Segoe UI" w:eastAsia="Calibri" w:hAnsi="Segoe UI" w:cs="Segoe UI"/>
          <w:bCs/>
        </w:rPr>
        <w:t xml:space="preserve">Anyone who wishes to make representations about this proposed development must write to </w:t>
      </w:r>
      <w:hyperlink r:id="rId11" w:history="1">
        <w:r w:rsidRPr="007E3CCD">
          <w:rPr>
            <w:rStyle w:val="Hyperlink"/>
            <w:rFonts w:ascii="Segoe UI" w:eastAsia="Calibri" w:hAnsi="Segoe UI" w:cs="Segoe UI"/>
            <w:bCs/>
          </w:rPr>
          <w:t>Nicola.Hill@macegroup.com</w:t>
        </w:r>
      </w:hyperlink>
      <w:r w:rsidRPr="007E3CCD">
        <w:rPr>
          <w:rFonts w:ascii="Segoe UI" w:eastAsia="Calibri" w:hAnsi="Segoe UI" w:cs="Segoe UI"/>
          <w:bCs/>
        </w:rPr>
        <w:t xml:space="preserve"> or Mace Group Newminster House 27-29 Baldwin Street, Bristol, BS1 1LT United Kingdom by the </w:t>
      </w:r>
      <w:r w:rsidR="00C61B80">
        <w:rPr>
          <w:rFonts w:ascii="Segoe UI" w:eastAsia="Calibri" w:hAnsi="Segoe UI" w:cs="Segoe UI"/>
          <w:bCs/>
        </w:rPr>
        <w:t>25</w:t>
      </w:r>
      <w:r w:rsidR="002A357A" w:rsidRPr="002A357A">
        <w:rPr>
          <w:rFonts w:ascii="Segoe UI" w:eastAsia="Calibri" w:hAnsi="Segoe UI" w:cs="Segoe UI"/>
          <w:bCs/>
          <w:vertAlign w:val="superscript"/>
        </w:rPr>
        <w:t>th</w:t>
      </w:r>
      <w:r w:rsidR="002A357A">
        <w:rPr>
          <w:rFonts w:ascii="Segoe UI" w:eastAsia="Calibri" w:hAnsi="Segoe UI" w:cs="Segoe UI"/>
          <w:bCs/>
        </w:rPr>
        <w:t xml:space="preserve"> February 2025.</w:t>
      </w:r>
    </w:p>
    <w:p w14:paraId="0D412137" w14:textId="77777777" w:rsidR="007E3CCD" w:rsidRPr="00EE1305" w:rsidRDefault="007E3CCD" w:rsidP="00EE1305">
      <w:pPr>
        <w:spacing w:line="276" w:lineRule="auto"/>
        <w:ind w:right="-150"/>
        <w:jc w:val="both"/>
        <w:rPr>
          <w:rFonts w:ascii="Segoe UI" w:eastAsia="Calibri" w:hAnsi="Segoe UI" w:cs="Segoe UI"/>
          <w:bCs/>
          <w:sz w:val="18"/>
          <w:szCs w:val="18"/>
        </w:rPr>
      </w:pPr>
    </w:p>
    <w:p w14:paraId="4626C3DC" w14:textId="38595D20" w:rsidR="005E14E1" w:rsidRPr="00ED3EC2" w:rsidRDefault="005E14E1" w:rsidP="00ED3EC2">
      <w:pPr>
        <w:rPr>
          <w:sz w:val="24"/>
          <w:szCs w:val="24"/>
        </w:rPr>
      </w:pPr>
    </w:p>
    <w:sectPr w:rsidR="005E14E1" w:rsidRPr="00ED3EC2" w:rsidSect="007E3CCD">
      <w:headerReference w:type="default" r:id="rId12"/>
      <w:footerReference w:type="default" r:id="rId13"/>
      <w:type w:val="continuous"/>
      <w:pgSz w:w="11899" w:h="16838"/>
      <w:pgMar w:top="2410" w:right="1134" w:bottom="1134"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26A81" w14:textId="77777777" w:rsidR="001D5139" w:rsidRDefault="001D5139">
      <w:r>
        <w:separator/>
      </w:r>
    </w:p>
  </w:endnote>
  <w:endnote w:type="continuationSeparator" w:id="0">
    <w:p w14:paraId="2A24A345" w14:textId="77777777" w:rsidR="001D5139" w:rsidRDefault="001D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F8237" w14:textId="1CDEE3C6" w:rsidR="0044402F" w:rsidRPr="007E3CCD" w:rsidRDefault="001B37EA" w:rsidP="007E3CCD">
    <w:pPr>
      <w:pStyle w:val="Footer"/>
      <w:tabs>
        <w:tab w:val="clear" w:pos="8640"/>
        <w:tab w:val="center" w:pos="4816"/>
        <w:tab w:val="right" w:pos="9639"/>
        <w:tab w:val="right" w:pos="9781"/>
        <w:tab w:val="right" w:pos="10065"/>
      </w:tabs>
      <w:rPr>
        <w:rStyle w:val="PageNumber"/>
        <w:b/>
        <w:szCs w:val="16"/>
      </w:rPr>
    </w:pPr>
    <w:r>
      <w:rPr>
        <w:b/>
        <w:noProof/>
        <w:szCs w:val="16"/>
      </w:rPr>
      <mc:AlternateContent>
        <mc:Choice Requires="wps">
          <w:drawing>
            <wp:anchor distT="0" distB="0" distL="114300" distR="114300" simplePos="0" relativeHeight="251659264" behindDoc="0" locked="0" layoutInCell="0" allowOverlap="1" wp14:anchorId="76FE045E" wp14:editId="09FA7E37">
              <wp:simplePos x="0" y="0"/>
              <wp:positionH relativeFrom="page">
                <wp:posOffset>0</wp:posOffset>
              </wp:positionH>
              <wp:positionV relativeFrom="page">
                <wp:posOffset>10234930</wp:posOffset>
              </wp:positionV>
              <wp:extent cx="7555865" cy="266700"/>
              <wp:effectExtent l="0" t="0" r="0" b="0"/>
              <wp:wrapNone/>
              <wp:docPr id="2" name="MSIPCM872b444f84f8d0b9bb74ac00" descr="{&quot;HashCode&quot;:1782396602,&quot;Height&quot;:841.0,&quot;Width&quot;:594.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586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C8C564" w14:textId="77777777" w:rsidR="001B37EA" w:rsidRPr="00976753" w:rsidRDefault="00976753" w:rsidP="00976753">
                          <w:pPr>
                            <w:rPr>
                              <w:rFonts w:cs="Arial"/>
                              <w:color w:val="000000"/>
                            </w:rPr>
                          </w:pPr>
                          <w:r w:rsidRPr="00976753">
                            <w:rPr>
                              <w:rFonts w:cs="Arial"/>
                              <w:color w:val="000000"/>
                            </w:rPr>
                            <w:t>Classification -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6FE045E" id="_x0000_t202" coordsize="21600,21600" o:spt="202" path="m,l,21600r21600,l21600,xe">
              <v:stroke joinstyle="miter"/>
              <v:path gradientshapeok="t" o:connecttype="rect"/>
            </v:shapetype>
            <v:shape id="MSIPCM872b444f84f8d0b9bb74ac00" o:spid="_x0000_s1026" type="#_x0000_t202" alt="{&quot;HashCode&quot;:1782396602,&quot;Height&quot;:841.0,&quot;Width&quot;:594.0,&quot;Placement&quot;:&quot;Footer&quot;,&quot;Index&quot;:&quot;Primary&quot;,&quot;Section&quot;:1,&quot;Top&quot;:0.0,&quot;Left&quot;:0.0}" style="position:absolute;margin-left:0;margin-top:805.9pt;width:594.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" o:allowincell="f" filled="f" stroked="f" strokeweight=".5pt">
              <v:textbox inset="20pt,0,,0">
                <w:txbxContent>
                  <w:p w14:paraId="69C8C564" w14:textId="77777777" w:rsidR="001B37EA" w:rsidRPr="00976753" w:rsidRDefault="00976753" w:rsidP="00976753">
                    <w:pPr>
                      <w:rPr>
                        <w:rFonts w:cs="Arial"/>
                        <w:color w:val="000000"/>
                      </w:rPr>
                    </w:pPr>
                    <w:r w:rsidRPr="00976753">
                      <w:rPr>
                        <w:rFonts w:cs="Arial"/>
                        <w:color w:val="000000"/>
                      </w:rPr>
                      <w:t>Classification - Public</w:t>
                    </w:r>
                  </w:p>
                </w:txbxContent>
              </v:textbox>
              <w10:wrap anchorx="page" anchory="page"/>
            </v:shape>
          </w:pict>
        </mc:Fallback>
      </mc:AlternateContent>
    </w:r>
    <w:r w:rsidR="0044402F" w:rsidRPr="000C00C8">
      <w:rPr>
        <w:szCs w:val="16"/>
      </w:rPr>
      <w:tab/>
    </w:r>
  </w:p>
  <w:p w14:paraId="56033EA3" w14:textId="312F463D" w:rsidR="0044402F" w:rsidRPr="000C00C8" w:rsidRDefault="0044402F" w:rsidP="0081613E">
    <w:pPr>
      <w:pStyle w:val="Footer"/>
      <w:tabs>
        <w:tab w:val="clear" w:pos="8640"/>
        <w:tab w:val="right" w:pos="9639"/>
        <w:tab w:val="right" w:pos="9781"/>
        <w:tab w:val="right" w:pos="10065"/>
      </w:tabs>
    </w:pPr>
    <w:r w:rsidRPr="000C00C8">
      <w:rPr>
        <w:rStyle w:val="PageNumber"/>
        <w:b/>
      </w:rPr>
      <w:t>Owner</w:t>
    </w:r>
    <w:r w:rsidRPr="000C00C8">
      <w:rPr>
        <w:rStyle w:val="PageNumber"/>
      </w:rPr>
      <w:t>:</w:t>
    </w:r>
    <w:r w:rsidR="007E3CCD">
      <w:rPr>
        <w:rStyle w:val="PageNumber"/>
      </w:rPr>
      <w:t xml:space="preserve"> Mace Group</w:t>
    </w:r>
    <w:r w:rsidRPr="000C00C8">
      <w:rPr>
        <w:rStyle w:val="PageNumber"/>
      </w:rPr>
      <w:tab/>
    </w:r>
    <w:r w:rsidRPr="000C00C8">
      <w:rPr>
        <w:rStyle w:val="PageNumber"/>
      </w:rPr>
      <w:tab/>
    </w:r>
    <w:r w:rsidRPr="000C00C8">
      <w:rPr>
        <w:rStyle w:val="PageNumber"/>
        <w:b/>
      </w:rPr>
      <w:t>Pages</w:t>
    </w:r>
    <w:r w:rsidRPr="000C00C8">
      <w:rPr>
        <w:rStyle w:val="PageNumber"/>
      </w:rPr>
      <w:t xml:space="preserve">: </w:t>
    </w:r>
    <w:r w:rsidRPr="000C00C8">
      <w:rPr>
        <w:rStyle w:val="PageNumber"/>
      </w:rPr>
      <w:fldChar w:fldCharType="begin"/>
    </w:r>
    <w:r w:rsidRPr="000C00C8">
      <w:rPr>
        <w:rStyle w:val="PageNumber"/>
      </w:rPr>
      <w:instrText xml:space="preserve"> PAGE </w:instrText>
    </w:r>
    <w:r w:rsidRPr="000C00C8">
      <w:rPr>
        <w:rStyle w:val="PageNumber"/>
      </w:rPr>
      <w:fldChar w:fldCharType="separate"/>
    </w:r>
    <w:r w:rsidR="00257BFB">
      <w:rPr>
        <w:rStyle w:val="PageNumber"/>
        <w:noProof/>
      </w:rPr>
      <w:t>1</w:t>
    </w:r>
    <w:r w:rsidRPr="000C00C8">
      <w:rPr>
        <w:rStyle w:val="PageNumber"/>
      </w:rPr>
      <w:fldChar w:fldCharType="end"/>
    </w:r>
    <w:r w:rsidRPr="000C00C8">
      <w:rPr>
        <w:rStyle w:val="PageNumber"/>
      </w:rPr>
      <w:t xml:space="preserve"> / </w:t>
    </w:r>
    <w:r w:rsidRPr="000C00C8">
      <w:rPr>
        <w:rStyle w:val="PageNumber"/>
      </w:rPr>
      <w:fldChar w:fldCharType="begin"/>
    </w:r>
    <w:r w:rsidRPr="000C00C8">
      <w:rPr>
        <w:rStyle w:val="PageNumber"/>
      </w:rPr>
      <w:instrText xml:space="preserve"> NUMPAGES </w:instrText>
    </w:r>
    <w:r w:rsidRPr="000C00C8">
      <w:rPr>
        <w:rStyle w:val="PageNumber"/>
      </w:rPr>
      <w:fldChar w:fldCharType="separate"/>
    </w:r>
    <w:r w:rsidR="00257BFB">
      <w:rPr>
        <w:rStyle w:val="PageNumber"/>
        <w:noProof/>
      </w:rPr>
      <w:t>1</w:t>
    </w:r>
    <w:r w:rsidRPr="000C00C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46472" w14:textId="77777777" w:rsidR="001D5139" w:rsidRDefault="001D5139">
      <w:r>
        <w:separator/>
      </w:r>
    </w:p>
  </w:footnote>
  <w:footnote w:type="continuationSeparator" w:id="0">
    <w:p w14:paraId="146C80AC" w14:textId="77777777" w:rsidR="001D5139" w:rsidRDefault="001D5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B5414" w14:textId="40A7A960" w:rsidR="00EA6D68" w:rsidRPr="001B37EA" w:rsidRDefault="00A33D2F" w:rsidP="00531876">
    <w:pPr>
      <w:pStyle w:val="Header"/>
      <w:rPr>
        <w:rFonts w:ascii="Arial Nova Cond" w:hAnsi="Arial Nova Cond"/>
        <w:b w:val="0"/>
        <w:caps/>
        <w:noProof/>
        <w:spacing w:val="80"/>
      </w:rPr>
    </w:pPr>
    <w:r w:rsidRPr="001B37EA">
      <w:rPr>
        <w:rFonts w:ascii="Arial Nova Cond" w:hAnsi="Arial Nova Cond"/>
        <w:b w:val="0"/>
        <w:caps/>
        <w:noProof/>
        <w:spacing w:val="80"/>
        <w:lang w:eastAsia="en-GB"/>
      </w:rPr>
      <w:drawing>
        <wp:anchor distT="0" distB="0" distL="114300" distR="114300" simplePos="0" relativeHeight="251657728" behindDoc="0" locked="0" layoutInCell="1" allowOverlap="1" wp14:anchorId="17EFB0CC" wp14:editId="615E3AAE">
          <wp:simplePos x="0" y="0"/>
          <wp:positionH relativeFrom="column">
            <wp:posOffset>4207510</wp:posOffset>
          </wp:positionH>
          <wp:positionV relativeFrom="paragraph">
            <wp:posOffset>24765</wp:posOffset>
          </wp:positionV>
          <wp:extent cx="2076450" cy="337185"/>
          <wp:effectExtent l="0" t="0" r="0" b="5715"/>
          <wp:wrapNone/>
          <wp:docPr id="65962994" name="Picture 65962994" descr="Description: Mace Group logo MONO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e Group logo MONO 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E1305">
      <w:rPr>
        <w:rFonts w:ascii="Arial Nova Cond" w:hAnsi="Arial Nova Cond"/>
        <w:b w:val="0"/>
        <w:caps/>
        <w:noProof/>
        <w:spacing w:val="80"/>
      </w:rPr>
      <w:t>ST. ILLTYDS 3G PITCH</w:t>
    </w:r>
    <w:r w:rsidR="00971A77" w:rsidRPr="001B37EA">
      <w:rPr>
        <w:rFonts w:ascii="Arial Nova Cond" w:hAnsi="Arial Nova Cond"/>
        <w:b w:val="0"/>
        <w:caps/>
        <w:noProof/>
        <w:spacing w:val="80"/>
      </w:rPr>
      <w:t xml:space="preserve"> </w:t>
    </w:r>
    <w:r w:rsidR="007A2CF8" w:rsidRPr="001B37EA">
      <w:rPr>
        <w:rFonts w:ascii="Arial Nova Cond" w:hAnsi="Arial Nova Cond"/>
        <w:b w:val="0"/>
        <w:caps/>
        <w:noProof/>
        <w:spacing w:val="80"/>
      </w:rPr>
      <w:t xml:space="preserve"> </w:t>
    </w:r>
  </w:p>
  <w:p w14:paraId="40A535B1" w14:textId="5F4D6CF2" w:rsidR="004F5001" w:rsidRPr="001B37EA" w:rsidRDefault="00EE1305" w:rsidP="00531876">
    <w:pPr>
      <w:pStyle w:val="Header"/>
      <w:rPr>
        <w:bCs/>
        <w:noProof/>
      </w:rPr>
    </w:pPr>
    <w:r>
      <w:rPr>
        <w:bCs/>
        <w:noProof/>
      </w:rPr>
      <w:t>Planning Application</w:t>
    </w:r>
  </w:p>
  <w:p w14:paraId="1D09AA82" w14:textId="77777777" w:rsidR="009553F8" w:rsidRDefault="009553F8" w:rsidP="00531876">
    <w:pPr>
      <w:pStyle w:val="BodyText"/>
      <w:jc w:val="center"/>
    </w:pPr>
  </w:p>
  <w:p w14:paraId="16DF0396" w14:textId="77777777" w:rsidR="0044402F" w:rsidRPr="00E36D23" w:rsidRDefault="0044402F" w:rsidP="0081613E">
    <w:pPr>
      <w:pStyle w:val="Heade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077F"/>
    <w:multiLevelType w:val="hybridMultilevel"/>
    <w:tmpl w:val="6560A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E232B"/>
    <w:multiLevelType w:val="hybridMultilevel"/>
    <w:tmpl w:val="D0141C64"/>
    <w:lvl w:ilvl="0" w:tplc="43C696D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367F49"/>
    <w:multiLevelType w:val="hybridMultilevel"/>
    <w:tmpl w:val="C4022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A36B06"/>
    <w:multiLevelType w:val="hybridMultilevel"/>
    <w:tmpl w:val="1B7CD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8E7545"/>
    <w:multiLevelType w:val="hybridMultilevel"/>
    <w:tmpl w:val="5BB20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9750B"/>
    <w:multiLevelType w:val="hybridMultilevel"/>
    <w:tmpl w:val="E04C7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60413"/>
    <w:multiLevelType w:val="multilevel"/>
    <w:tmpl w:val="DD2C8A28"/>
    <w:lvl w:ilvl="0">
      <w:start w:val="1"/>
      <w:numFmt w:val="decimal"/>
      <w:lvlText w:val="%1.0"/>
      <w:lvlJc w:val="left"/>
      <w:pPr>
        <w:ind w:left="720" w:hanging="660"/>
      </w:pPr>
      <w:rPr>
        <w:rFonts w:hint="default"/>
      </w:rPr>
    </w:lvl>
    <w:lvl w:ilvl="1">
      <w:start w:val="1"/>
      <w:numFmt w:val="decimal"/>
      <w:lvlText w:val="%1.%2"/>
      <w:lvlJc w:val="left"/>
      <w:pPr>
        <w:ind w:left="1440" w:hanging="6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abstractNum w:abstractNumId="7" w15:restartNumberingAfterBreak="0">
    <w:nsid w:val="1AB9613F"/>
    <w:multiLevelType w:val="hybridMultilevel"/>
    <w:tmpl w:val="F2A0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D4A65"/>
    <w:multiLevelType w:val="hybridMultilevel"/>
    <w:tmpl w:val="966C5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FF108D"/>
    <w:multiLevelType w:val="multilevel"/>
    <w:tmpl w:val="BFF82DBE"/>
    <w:lvl w:ilvl="0">
      <w:start w:val="1"/>
      <w:numFmt w:val="decimal"/>
      <w:lvlText w:val="%1.0"/>
      <w:lvlJc w:val="left"/>
      <w:pPr>
        <w:ind w:left="2010" w:hanging="2010"/>
      </w:pPr>
      <w:rPr>
        <w:rFonts w:hint="default"/>
      </w:rPr>
    </w:lvl>
    <w:lvl w:ilvl="1">
      <w:start w:val="1"/>
      <w:numFmt w:val="decimal"/>
      <w:lvlText w:val="%1.%2"/>
      <w:lvlJc w:val="left"/>
      <w:pPr>
        <w:ind w:left="2730" w:hanging="2010"/>
      </w:pPr>
      <w:rPr>
        <w:rFonts w:hint="default"/>
      </w:rPr>
    </w:lvl>
    <w:lvl w:ilvl="2">
      <w:start w:val="1"/>
      <w:numFmt w:val="decimal"/>
      <w:lvlText w:val="%1.%2.%3"/>
      <w:lvlJc w:val="left"/>
      <w:pPr>
        <w:ind w:left="3450" w:hanging="2010"/>
      </w:pPr>
      <w:rPr>
        <w:rFonts w:hint="default"/>
      </w:rPr>
    </w:lvl>
    <w:lvl w:ilvl="3">
      <w:start w:val="1"/>
      <w:numFmt w:val="decimal"/>
      <w:lvlText w:val="%1.%2.%3.%4"/>
      <w:lvlJc w:val="left"/>
      <w:pPr>
        <w:ind w:left="4170" w:hanging="2010"/>
      </w:pPr>
      <w:rPr>
        <w:rFonts w:hint="default"/>
      </w:rPr>
    </w:lvl>
    <w:lvl w:ilvl="4">
      <w:start w:val="1"/>
      <w:numFmt w:val="decimal"/>
      <w:lvlText w:val="%1.%2.%3.%4.%5"/>
      <w:lvlJc w:val="left"/>
      <w:pPr>
        <w:ind w:left="4890" w:hanging="2010"/>
      </w:pPr>
      <w:rPr>
        <w:rFonts w:hint="default"/>
      </w:rPr>
    </w:lvl>
    <w:lvl w:ilvl="5">
      <w:start w:val="1"/>
      <w:numFmt w:val="decimal"/>
      <w:lvlText w:val="%1.%2.%3.%4.%5.%6"/>
      <w:lvlJc w:val="left"/>
      <w:pPr>
        <w:ind w:left="5610" w:hanging="2010"/>
      </w:pPr>
      <w:rPr>
        <w:rFonts w:hint="default"/>
      </w:rPr>
    </w:lvl>
    <w:lvl w:ilvl="6">
      <w:start w:val="1"/>
      <w:numFmt w:val="decimal"/>
      <w:lvlText w:val="%1.%2.%3.%4.%5.%6.%7"/>
      <w:lvlJc w:val="left"/>
      <w:pPr>
        <w:ind w:left="6330" w:hanging="2010"/>
      </w:pPr>
      <w:rPr>
        <w:rFonts w:hint="default"/>
      </w:rPr>
    </w:lvl>
    <w:lvl w:ilvl="7">
      <w:start w:val="1"/>
      <w:numFmt w:val="decimal"/>
      <w:lvlText w:val="%1.%2.%3.%4.%5.%6.%7.%8"/>
      <w:lvlJc w:val="left"/>
      <w:pPr>
        <w:ind w:left="7050" w:hanging="2010"/>
      </w:pPr>
      <w:rPr>
        <w:rFonts w:hint="default"/>
      </w:rPr>
    </w:lvl>
    <w:lvl w:ilvl="8">
      <w:start w:val="1"/>
      <w:numFmt w:val="decimal"/>
      <w:lvlText w:val="%1.%2.%3.%4.%5.%6.%7.%8.%9"/>
      <w:lvlJc w:val="left"/>
      <w:pPr>
        <w:ind w:left="7770" w:hanging="2010"/>
      </w:pPr>
      <w:rPr>
        <w:rFonts w:hint="default"/>
      </w:rPr>
    </w:lvl>
  </w:abstractNum>
  <w:abstractNum w:abstractNumId="10" w15:restartNumberingAfterBreak="0">
    <w:nsid w:val="28230E17"/>
    <w:multiLevelType w:val="hybridMultilevel"/>
    <w:tmpl w:val="D7CA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17F6A"/>
    <w:multiLevelType w:val="multilevel"/>
    <w:tmpl w:val="947029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A203AA0"/>
    <w:multiLevelType w:val="hybridMultilevel"/>
    <w:tmpl w:val="AAF40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B157DCD"/>
    <w:multiLevelType w:val="hybridMultilevel"/>
    <w:tmpl w:val="0FFC9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775EED"/>
    <w:multiLevelType w:val="hybridMultilevel"/>
    <w:tmpl w:val="E5382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EA743E"/>
    <w:multiLevelType w:val="hybridMultilevel"/>
    <w:tmpl w:val="69EAC48A"/>
    <w:lvl w:ilvl="0" w:tplc="0D548B66">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21262"/>
    <w:multiLevelType w:val="multilevel"/>
    <w:tmpl w:val="F0F0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035D38"/>
    <w:multiLevelType w:val="hybridMultilevel"/>
    <w:tmpl w:val="CFDEF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BA364A"/>
    <w:multiLevelType w:val="hybridMultilevel"/>
    <w:tmpl w:val="DD3A9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6F78C2"/>
    <w:multiLevelType w:val="hybridMultilevel"/>
    <w:tmpl w:val="6208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57BD7"/>
    <w:multiLevelType w:val="hybridMultilevel"/>
    <w:tmpl w:val="84C27960"/>
    <w:lvl w:ilvl="0" w:tplc="CBE0E84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3E15D81"/>
    <w:multiLevelType w:val="hybridMultilevel"/>
    <w:tmpl w:val="3A8EB348"/>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7B1F98"/>
    <w:multiLevelType w:val="multilevel"/>
    <w:tmpl w:val="9252D2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6B139D8"/>
    <w:multiLevelType w:val="hybridMultilevel"/>
    <w:tmpl w:val="ABD6A72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A607E78"/>
    <w:multiLevelType w:val="hybridMultilevel"/>
    <w:tmpl w:val="3B745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21740B"/>
    <w:multiLevelType w:val="hybridMultilevel"/>
    <w:tmpl w:val="109EC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C75D97"/>
    <w:multiLevelType w:val="multilevel"/>
    <w:tmpl w:val="5178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2058BF"/>
    <w:multiLevelType w:val="hybridMultilevel"/>
    <w:tmpl w:val="9FC86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044E8F"/>
    <w:multiLevelType w:val="hybridMultilevel"/>
    <w:tmpl w:val="FB707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992EB6"/>
    <w:multiLevelType w:val="hybridMultilevel"/>
    <w:tmpl w:val="6388C5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9CA28BE"/>
    <w:multiLevelType w:val="hybridMultilevel"/>
    <w:tmpl w:val="6116E8EA"/>
    <w:lvl w:ilvl="0" w:tplc="4668730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AE64FD"/>
    <w:multiLevelType w:val="hybridMultilevel"/>
    <w:tmpl w:val="F6CA5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DD6355"/>
    <w:multiLevelType w:val="hybridMultilevel"/>
    <w:tmpl w:val="C25026DE"/>
    <w:lvl w:ilvl="0" w:tplc="43C696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BC5640"/>
    <w:multiLevelType w:val="hybridMultilevel"/>
    <w:tmpl w:val="2C1CA0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CDE4927"/>
    <w:multiLevelType w:val="hybridMultilevel"/>
    <w:tmpl w:val="3E00E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CA3C6A"/>
    <w:multiLevelType w:val="hybridMultilevel"/>
    <w:tmpl w:val="F8382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567F50"/>
    <w:multiLevelType w:val="hybridMultilevel"/>
    <w:tmpl w:val="F86CDB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1A62EF3"/>
    <w:multiLevelType w:val="hybridMultilevel"/>
    <w:tmpl w:val="9E28DEF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045F67"/>
    <w:multiLevelType w:val="hybridMultilevel"/>
    <w:tmpl w:val="9F0E6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3887189"/>
    <w:multiLevelType w:val="multilevel"/>
    <w:tmpl w:val="C29EDDA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C4B27C0"/>
    <w:multiLevelType w:val="hybridMultilevel"/>
    <w:tmpl w:val="36BE7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6804E2"/>
    <w:multiLevelType w:val="multilevel"/>
    <w:tmpl w:val="98C0A81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CAF101C"/>
    <w:multiLevelType w:val="hybridMultilevel"/>
    <w:tmpl w:val="503EC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DE4392"/>
    <w:multiLevelType w:val="hybridMultilevel"/>
    <w:tmpl w:val="06264D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886280">
    <w:abstractNumId w:val="30"/>
  </w:num>
  <w:num w:numId="2" w16cid:durableId="961036428">
    <w:abstractNumId w:val="16"/>
  </w:num>
  <w:num w:numId="3" w16cid:durableId="427576939">
    <w:abstractNumId w:val="26"/>
  </w:num>
  <w:num w:numId="4" w16cid:durableId="261913093">
    <w:abstractNumId w:val="32"/>
  </w:num>
  <w:num w:numId="5" w16cid:durableId="1132403201">
    <w:abstractNumId w:val="1"/>
  </w:num>
  <w:num w:numId="6" w16cid:durableId="1328361237">
    <w:abstractNumId w:val="36"/>
  </w:num>
  <w:num w:numId="7" w16cid:durableId="1023819551">
    <w:abstractNumId w:val="15"/>
  </w:num>
  <w:num w:numId="8" w16cid:durableId="539708378">
    <w:abstractNumId w:val="18"/>
  </w:num>
  <w:num w:numId="9" w16cid:durableId="494540461">
    <w:abstractNumId w:val="11"/>
  </w:num>
  <w:num w:numId="10" w16cid:durableId="1196041315">
    <w:abstractNumId w:val="29"/>
  </w:num>
  <w:num w:numId="11" w16cid:durableId="231356977">
    <w:abstractNumId w:val="12"/>
  </w:num>
  <w:num w:numId="12" w16cid:durableId="1007249357">
    <w:abstractNumId w:val="2"/>
  </w:num>
  <w:num w:numId="13" w16cid:durableId="993751971">
    <w:abstractNumId w:val="0"/>
  </w:num>
  <w:num w:numId="14" w16cid:durableId="1759398709">
    <w:abstractNumId w:val="6"/>
  </w:num>
  <w:num w:numId="15" w16cid:durableId="1872184834">
    <w:abstractNumId w:val="7"/>
  </w:num>
  <w:num w:numId="16" w16cid:durableId="1878464948">
    <w:abstractNumId w:val="4"/>
  </w:num>
  <w:num w:numId="17" w16cid:durableId="1365132019">
    <w:abstractNumId w:val="17"/>
  </w:num>
  <w:num w:numId="18" w16cid:durableId="1839467630">
    <w:abstractNumId w:val="35"/>
  </w:num>
  <w:num w:numId="19" w16cid:durableId="1665625055">
    <w:abstractNumId w:val="5"/>
  </w:num>
  <w:num w:numId="20" w16cid:durableId="1199272342">
    <w:abstractNumId w:val="14"/>
  </w:num>
  <w:num w:numId="21" w16cid:durableId="725761276">
    <w:abstractNumId w:val="38"/>
  </w:num>
  <w:num w:numId="22" w16cid:durableId="39402335">
    <w:abstractNumId w:val="10"/>
  </w:num>
  <w:num w:numId="23" w16cid:durableId="516892195">
    <w:abstractNumId w:val="8"/>
  </w:num>
  <w:num w:numId="24" w16cid:durableId="1975477687">
    <w:abstractNumId w:val="42"/>
  </w:num>
  <w:num w:numId="25" w16cid:durableId="1400598487">
    <w:abstractNumId w:val="19"/>
  </w:num>
  <w:num w:numId="26" w16cid:durableId="1994017684">
    <w:abstractNumId w:val="43"/>
  </w:num>
  <w:num w:numId="27" w16cid:durableId="126241970">
    <w:abstractNumId w:val="40"/>
  </w:num>
  <w:num w:numId="28" w16cid:durableId="269825685">
    <w:abstractNumId w:val="28"/>
  </w:num>
  <w:num w:numId="29" w16cid:durableId="963316598">
    <w:abstractNumId w:val="24"/>
  </w:num>
  <w:num w:numId="30" w16cid:durableId="1792019463">
    <w:abstractNumId w:val="9"/>
  </w:num>
  <w:num w:numId="31" w16cid:durableId="1974870934">
    <w:abstractNumId w:val="39"/>
  </w:num>
  <w:num w:numId="32" w16cid:durableId="1930699683">
    <w:abstractNumId w:val="21"/>
  </w:num>
  <w:num w:numId="33" w16cid:durableId="1430275471">
    <w:abstractNumId w:val="37"/>
  </w:num>
  <w:num w:numId="34" w16cid:durableId="1900939097">
    <w:abstractNumId w:val="25"/>
  </w:num>
  <w:num w:numId="35" w16cid:durableId="120420200">
    <w:abstractNumId w:val="33"/>
  </w:num>
  <w:num w:numId="36" w16cid:durableId="2053262797">
    <w:abstractNumId w:val="23"/>
  </w:num>
  <w:num w:numId="37" w16cid:durableId="899637415">
    <w:abstractNumId w:val="20"/>
  </w:num>
  <w:num w:numId="38" w16cid:durableId="560139556">
    <w:abstractNumId w:val="27"/>
  </w:num>
  <w:num w:numId="39" w16cid:durableId="763494998">
    <w:abstractNumId w:val="34"/>
  </w:num>
  <w:num w:numId="40" w16cid:durableId="663512498">
    <w:abstractNumId w:val="3"/>
  </w:num>
  <w:num w:numId="41" w16cid:durableId="1026911084">
    <w:abstractNumId w:val="13"/>
  </w:num>
  <w:num w:numId="42" w16cid:durableId="851181895">
    <w:abstractNumId w:val="22"/>
  </w:num>
  <w:num w:numId="43" w16cid:durableId="1206942771">
    <w:abstractNumId w:val="41"/>
  </w:num>
  <w:num w:numId="44" w16cid:durableId="48092458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305"/>
    <w:rsid w:val="00007AFC"/>
    <w:rsid w:val="000128D0"/>
    <w:rsid w:val="00031CA4"/>
    <w:rsid w:val="000642FD"/>
    <w:rsid w:val="000948E8"/>
    <w:rsid w:val="00095201"/>
    <w:rsid w:val="00097FB6"/>
    <w:rsid w:val="000A4E13"/>
    <w:rsid w:val="000B538C"/>
    <w:rsid w:val="000F70E3"/>
    <w:rsid w:val="001030E7"/>
    <w:rsid w:val="001223FD"/>
    <w:rsid w:val="00142807"/>
    <w:rsid w:val="00154B6A"/>
    <w:rsid w:val="001551EF"/>
    <w:rsid w:val="001A708A"/>
    <w:rsid w:val="001A78CE"/>
    <w:rsid w:val="001B2C43"/>
    <w:rsid w:val="001B37EA"/>
    <w:rsid w:val="001D5139"/>
    <w:rsid w:val="001F1FFF"/>
    <w:rsid w:val="001F3E23"/>
    <w:rsid w:val="00206A9C"/>
    <w:rsid w:val="00257BFB"/>
    <w:rsid w:val="0027102E"/>
    <w:rsid w:val="00287B12"/>
    <w:rsid w:val="00287C2E"/>
    <w:rsid w:val="0029101D"/>
    <w:rsid w:val="002A357A"/>
    <w:rsid w:val="002C33E8"/>
    <w:rsid w:val="002C3D54"/>
    <w:rsid w:val="002D10B3"/>
    <w:rsid w:val="002D2332"/>
    <w:rsid w:val="002D4DB8"/>
    <w:rsid w:val="002D5D32"/>
    <w:rsid w:val="002E15A3"/>
    <w:rsid w:val="0035176B"/>
    <w:rsid w:val="00363A08"/>
    <w:rsid w:val="00370F84"/>
    <w:rsid w:val="00375E97"/>
    <w:rsid w:val="00383E85"/>
    <w:rsid w:val="003A51A1"/>
    <w:rsid w:val="003F027C"/>
    <w:rsid w:val="003F0CD9"/>
    <w:rsid w:val="0040325B"/>
    <w:rsid w:val="00411CA4"/>
    <w:rsid w:val="004221B5"/>
    <w:rsid w:val="0044402F"/>
    <w:rsid w:val="00450731"/>
    <w:rsid w:val="00455B73"/>
    <w:rsid w:val="00477E84"/>
    <w:rsid w:val="0048127A"/>
    <w:rsid w:val="00492704"/>
    <w:rsid w:val="004B62AE"/>
    <w:rsid w:val="004E3E12"/>
    <w:rsid w:val="004E58A4"/>
    <w:rsid w:val="004E6CCD"/>
    <w:rsid w:val="004F5001"/>
    <w:rsid w:val="00525EFA"/>
    <w:rsid w:val="00530920"/>
    <w:rsid w:val="00531876"/>
    <w:rsid w:val="0053610B"/>
    <w:rsid w:val="00537FEF"/>
    <w:rsid w:val="00540E1A"/>
    <w:rsid w:val="00544AAC"/>
    <w:rsid w:val="00547B90"/>
    <w:rsid w:val="00582558"/>
    <w:rsid w:val="005A6640"/>
    <w:rsid w:val="005D6500"/>
    <w:rsid w:val="005E14E1"/>
    <w:rsid w:val="005E38B1"/>
    <w:rsid w:val="006078EB"/>
    <w:rsid w:val="00612DB1"/>
    <w:rsid w:val="00642BBF"/>
    <w:rsid w:val="0065364C"/>
    <w:rsid w:val="00663C20"/>
    <w:rsid w:val="00663F54"/>
    <w:rsid w:val="006C00E4"/>
    <w:rsid w:val="006C4989"/>
    <w:rsid w:val="006E5459"/>
    <w:rsid w:val="006E63B4"/>
    <w:rsid w:val="006F678F"/>
    <w:rsid w:val="00707AC2"/>
    <w:rsid w:val="00714D0E"/>
    <w:rsid w:val="00755E6B"/>
    <w:rsid w:val="00756E29"/>
    <w:rsid w:val="00767BF2"/>
    <w:rsid w:val="00767C56"/>
    <w:rsid w:val="00773AD5"/>
    <w:rsid w:val="00777439"/>
    <w:rsid w:val="00790559"/>
    <w:rsid w:val="007A2CF8"/>
    <w:rsid w:val="007B15BC"/>
    <w:rsid w:val="007E3CCD"/>
    <w:rsid w:val="007F3DE1"/>
    <w:rsid w:val="007F6DC3"/>
    <w:rsid w:val="0080133C"/>
    <w:rsid w:val="0081613E"/>
    <w:rsid w:val="00843E0B"/>
    <w:rsid w:val="008646C8"/>
    <w:rsid w:val="00875453"/>
    <w:rsid w:val="00877B4A"/>
    <w:rsid w:val="00892C2D"/>
    <w:rsid w:val="008972CB"/>
    <w:rsid w:val="008A4D39"/>
    <w:rsid w:val="008B27B1"/>
    <w:rsid w:val="008B27B5"/>
    <w:rsid w:val="008B4E2B"/>
    <w:rsid w:val="008C0648"/>
    <w:rsid w:val="008C37BB"/>
    <w:rsid w:val="008E27DA"/>
    <w:rsid w:val="00906206"/>
    <w:rsid w:val="009137A6"/>
    <w:rsid w:val="00920376"/>
    <w:rsid w:val="009324A6"/>
    <w:rsid w:val="009412F2"/>
    <w:rsid w:val="00953912"/>
    <w:rsid w:val="009553F8"/>
    <w:rsid w:val="00961E89"/>
    <w:rsid w:val="009620D7"/>
    <w:rsid w:val="00971A77"/>
    <w:rsid w:val="00976753"/>
    <w:rsid w:val="0097759C"/>
    <w:rsid w:val="009A66A1"/>
    <w:rsid w:val="009B38D8"/>
    <w:rsid w:val="009C07EC"/>
    <w:rsid w:val="009C55BD"/>
    <w:rsid w:val="009D0EAB"/>
    <w:rsid w:val="009D2D1F"/>
    <w:rsid w:val="00A063E1"/>
    <w:rsid w:val="00A2116A"/>
    <w:rsid w:val="00A31E88"/>
    <w:rsid w:val="00A33D2F"/>
    <w:rsid w:val="00A74C12"/>
    <w:rsid w:val="00A754AC"/>
    <w:rsid w:val="00A97610"/>
    <w:rsid w:val="00AA6C86"/>
    <w:rsid w:val="00AA7A1D"/>
    <w:rsid w:val="00AE3683"/>
    <w:rsid w:val="00AE6800"/>
    <w:rsid w:val="00B0238E"/>
    <w:rsid w:val="00B12FB9"/>
    <w:rsid w:val="00B13B9D"/>
    <w:rsid w:val="00B24566"/>
    <w:rsid w:val="00B25F50"/>
    <w:rsid w:val="00B37F80"/>
    <w:rsid w:val="00B77752"/>
    <w:rsid w:val="00BA6478"/>
    <w:rsid w:val="00BA73A2"/>
    <w:rsid w:val="00BB191C"/>
    <w:rsid w:val="00BC19D2"/>
    <w:rsid w:val="00BC5125"/>
    <w:rsid w:val="00BD39A0"/>
    <w:rsid w:val="00BD5104"/>
    <w:rsid w:val="00BF07A8"/>
    <w:rsid w:val="00BF6047"/>
    <w:rsid w:val="00C3151B"/>
    <w:rsid w:val="00C46CAB"/>
    <w:rsid w:val="00C54965"/>
    <w:rsid w:val="00C61B80"/>
    <w:rsid w:val="00C62B82"/>
    <w:rsid w:val="00C71BBA"/>
    <w:rsid w:val="00CA2D88"/>
    <w:rsid w:val="00CA7DD9"/>
    <w:rsid w:val="00CB6837"/>
    <w:rsid w:val="00CD4C88"/>
    <w:rsid w:val="00CF35A6"/>
    <w:rsid w:val="00D529A1"/>
    <w:rsid w:val="00D61727"/>
    <w:rsid w:val="00D61E5E"/>
    <w:rsid w:val="00D74878"/>
    <w:rsid w:val="00DB5389"/>
    <w:rsid w:val="00DD5B0B"/>
    <w:rsid w:val="00DE51E0"/>
    <w:rsid w:val="00E2335C"/>
    <w:rsid w:val="00E35608"/>
    <w:rsid w:val="00E36D23"/>
    <w:rsid w:val="00E464A9"/>
    <w:rsid w:val="00E629DC"/>
    <w:rsid w:val="00E661D7"/>
    <w:rsid w:val="00E7119E"/>
    <w:rsid w:val="00E960FB"/>
    <w:rsid w:val="00E9734F"/>
    <w:rsid w:val="00EA15E2"/>
    <w:rsid w:val="00EA6D68"/>
    <w:rsid w:val="00EB0EAF"/>
    <w:rsid w:val="00EB558E"/>
    <w:rsid w:val="00EC3C01"/>
    <w:rsid w:val="00EC5171"/>
    <w:rsid w:val="00ED2FA8"/>
    <w:rsid w:val="00ED3EC2"/>
    <w:rsid w:val="00EE1305"/>
    <w:rsid w:val="00EF3241"/>
    <w:rsid w:val="00F14E26"/>
    <w:rsid w:val="00F253C2"/>
    <w:rsid w:val="00F27A1B"/>
    <w:rsid w:val="00F738E3"/>
    <w:rsid w:val="00FA0497"/>
    <w:rsid w:val="00FA41DD"/>
    <w:rsid w:val="00FF5FE9"/>
    <w:rsid w:val="00FF74D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63CD366"/>
  <w15:chartTrackingRefBased/>
  <w15:docId w15:val="{48144827-AFB2-4BFC-9749-851759F9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876"/>
    <w:rPr>
      <w:rFonts w:ascii="Arial" w:hAnsi="Arial"/>
      <w:lang w:eastAsia="en-US"/>
    </w:rPr>
  </w:style>
  <w:style w:type="paragraph" w:styleId="Heading1">
    <w:name w:val="heading 1"/>
    <w:basedOn w:val="Normal"/>
    <w:next w:val="Normal"/>
    <w:link w:val="Heading1Char"/>
    <w:qFormat/>
    <w:rsid w:val="00531876"/>
    <w:pPr>
      <w:keepNext/>
      <w:spacing w:line="360" w:lineRule="auto"/>
      <w:outlineLvl w:val="0"/>
    </w:pPr>
    <w:rPr>
      <w:b/>
      <w:sz w:val="24"/>
    </w:rPr>
  </w:style>
  <w:style w:type="paragraph" w:styleId="Heading2">
    <w:name w:val="heading 2"/>
    <w:basedOn w:val="Normal"/>
    <w:next w:val="Normal"/>
    <w:rsid w:val="00531876"/>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531876"/>
  </w:style>
  <w:style w:type="paragraph" w:styleId="Header">
    <w:name w:val="header"/>
    <w:basedOn w:val="Normal"/>
    <w:link w:val="HeaderChar"/>
    <w:rsid w:val="00531876"/>
    <w:pPr>
      <w:tabs>
        <w:tab w:val="center" w:pos="4320"/>
        <w:tab w:val="right" w:pos="8640"/>
      </w:tabs>
    </w:pPr>
    <w:rPr>
      <w:b/>
      <w:sz w:val="32"/>
    </w:rPr>
  </w:style>
  <w:style w:type="character" w:customStyle="1" w:styleId="HeaderChar">
    <w:name w:val="Header Char"/>
    <w:link w:val="Header"/>
    <w:rsid w:val="00531876"/>
    <w:rPr>
      <w:rFonts w:ascii="Arial" w:hAnsi="Arial"/>
      <w:b/>
      <w:sz w:val="32"/>
      <w:lang w:eastAsia="en-US"/>
    </w:rPr>
  </w:style>
  <w:style w:type="paragraph" w:styleId="Footer">
    <w:name w:val="footer"/>
    <w:basedOn w:val="Normal"/>
    <w:link w:val="FooterChar"/>
    <w:rsid w:val="00531876"/>
    <w:pPr>
      <w:tabs>
        <w:tab w:val="center" w:pos="4320"/>
        <w:tab w:val="right" w:pos="8640"/>
      </w:tabs>
    </w:pPr>
    <w:rPr>
      <w:sz w:val="16"/>
    </w:rPr>
  </w:style>
  <w:style w:type="character" w:customStyle="1" w:styleId="FooterChar">
    <w:name w:val="Footer Char"/>
    <w:link w:val="Footer"/>
    <w:rsid w:val="00531876"/>
    <w:rPr>
      <w:rFonts w:ascii="Arial" w:hAnsi="Arial"/>
      <w:sz w:val="16"/>
      <w:lang w:eastAsia="en-US"/>
    </w:rPr>
  </w:style>
  <w:style w:type="character" w:styleId="PageNumber">
    <w:name w:val="page number"/>
    <w:rsid w:val="001A4873"/>
    <w:rPr>
      <w:rFonts w:ascii="Arial" w:hAnsi="Arial"/>
      <w:sz w:val="16"/>
    </w:rPr>
  </w:style>
  <w:style w:type="character" w:customStyle="1" w:styleId="Heading1Char">
    <w:name w:val="Heading 1 Char"/>
    <w:link w:val="Heading1"/>
    <w:rsid w:val="00531876"/>
    <w:rPr>
      <w:rFonts w:ascii="Arial" w:hAnsi="Arial"/>
      <w:b/>
      <w:sz w:val="24"/>
      <w:lang w:eastAsia="en-US"/>
    </w:rPr>
  </w:style>
  <w:style w:type="paragraph" w:styleId="BalloonText">
    <w:name w:val="Balloon Text"/>
    <w:basedOn w:val="Normal"/>
    <w:link w:val="BalloonTextChar"/>
    <w:rsid w:val="00C966DB"/>
    <w:rPr>
      <w:rFonts w:ascii="Lucida Grande" w:hAnsi="Lucida Grande"/>
      <w:sz w:val="18"/>
      <w:szCs w:val="18"/>
    </w:rPr>
  </w:style>
  <w:style w:type="character" w:customStyle="1" w:styleId="BalloonTextChar">
    <w:name w:val="Balloon Text Char"/>
    <w:link w:val="BalloonText"/>
    <w:rsid w:val="00C966DB"/>
    <w:rPr>
      <w:rFonts w:ascii="Lucida Grande" w:hAnsi="Lucida Grande"/>
      <w:sz w:val="18"/>
      <w:szCs w:val="18"/>
    </w:rPr>
  </w:style>
  <w:style w:type="character" w:styleId="Hyperlink">
    <w:name w:val="Hyperlink"/>
    <w:uiPriority w:val="99"/>
    <w:rsid w:val="00CF7A71"/>
    <w:rPr>
      <w:color w:val="0000FF"/>
      <w:u w:val="single"/>
    </w:rPr>
  </w:style>
  <w:style w:type="paragraph" w:customStyle="1" w:styleId="Bullet">
    <w:name w:val="Bullet"/>
    <w:basedOn w:val="BodyText"/>
    <w:qFormat/>
    <w:rsid w:val="00531876"/>
    <w:pPr>
      <w:numPr>
        <w:numId w:val="7"/>
      </w:numPr>
      <w:spacing w:after="100"/>
      <w:ind w:left="568" w:hanging="284"/>
    </w:pPr>
  </w:style>
  <w:style w:type="table" w:styleId="TableGrid">
    <w:name w:val="Table Grid"/>
    <w:basedOn w:val="TableNormal"/>
    <w:uiPriority w:val="59"/>
    <w:rsid w:val="00777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D39A0"/>
    <w:rPr>
      <w:b/>
      <w:bCs/>
    </w:rPr>
  </w:style>
  <w:style w:type="paragraph" w:styleId="ListParagraph">
    <w:name w:val="List Paragraph"/>
    <w:basedOn w:val="Normal"/>
    <w:uiPriority w:val="34"/>
    <w:qFormat/>
    <w:rsid w:val="00BD39A0"/>
    <w:pPr>
      <w:spacing w:after="200" w:line="276" w:lineRule="auto"/>
      <w:ind w:left="720"/>
      <w:contextualSpacing/>
    </w:pPr>
    <w:rPr>
      <w:rFonts w:ascii="Calibri" w:eastAsia="Calibri" w:hAnsi="Calibri" w:cs="Arial"/>
      <w:sz w:val="22"/>
      <w:szCs w:val="22"/>
    </w:rPr>
  </w:style>
  <w:style w:type="paragraph" w:styleId="PlainText">
    <w:name w:val="Plain Text"/>
    <w:basedOn w:val="Normal"/>
    <w:link w:val="PlainTextChar"/>
    <w:uiPriority w:val="99"/>
    <w:unhideWhenUsed/>
    <w:rsid w:val="00BD39A0"/>
    <w:rPr>
      <w:rFonts w:ascii="Courier" w:eastAsia="Cambria" w:hAnsi="Courier"/>
      <w:sz w:val="21"/>
      <w:szCs w:val="21"/>
      <w:lang w:val="en-US"/>
    </w:rPr>
  </w:style>
  <w:style w:type="character" w:customStyle="1" w:styleId="PlainTextChar">
    <w:name w:val="Plain Text Char"/>
    <w:link w:val="PlainText"/>
    <w:uiPriority w:val="99"/>
    <w:rsid w:val="00BD39A0"/>
    <w:rPr>
      <w:rFonts w:ascii="Courier" w:eastAsia="Cambria" w:hAnsi="Courier"/>
      <w:sz w:val="21"/>
      <w:szCs w:val="21"/>
      <w:lang w:val="en-US" w:eastAsia="en-US"/>
    </w:rPr>
  </w:style>
  <w:style w:type="paragraph" w:styleId="NoSpacing">
    <w:name w:val="No Spacing"/>
    <w:uiPriority w:val="1"/>
    <w:qFormat/>
    <w:rsid w:val="001223FD"/>
    <w:rPr>
      <w:rFonts w:ascii="Calibri" w:eastAsia="PMingLiU" w:hAnsi="Calibri" w:cs="Arial"/>
      <w:sz w:val="22"/>
      <w:szCs w:val="22"/>
      <w:lang w:eastAsia="zh-TW"/>
    </w:rPr>
  </w:style>
  <w:style w:type="character" w:styleId="UnresolvedMention">
    <w:name w:val="Unresolved Mention"/>
    <w:basedOn w:val="DefaultParagraphFont"/>
    <w:uiPriority w:val="99"/>
    <w:semiHidden/>
    <w:unhideWhenUsed/>
    <w:rsid w:val="007E3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00264">
      <w:bodyDiv w:val="1"/>
      <w:marLeft w:val="0"/>
      <w:marRight w:val="0"/>
      <w:marTop w:val="0"/>
      <w:marBottom w:val="0"/>
      <w:divBdr>
        <w:top w:val="none" w:sz="0" w:space="0" w:color="auto"/>
        <w:left w:val="none" w:sz="0" w:space="0" w:color="auto"/>
        <w:bottom w:val="none" w:sz="0" w:space="0" w:color="auto"/>
        <w:right w:val="none" w:sz="0" w:space="0" w:color="auto"/>
      </w:divBdr>
    </w:div>
    <w:div w:id="797138845">
      <w:bodyDiv w:val="1"/>
      <w:marLeft w:val="0"/>
      <w:marRight w:val="0"/>
      <w:marTop w:val="0"/>
      <w:marBottom w:val="0"/>
      <w:divBdr>
        <w:top w:val="none" w:sz="0" w:space="0" w:color="auto"/>
        <w:left w:val="none" w:sz="0" w:space="0" w:color="auto"/>
        <w:bottom w:val="none" w:sz="0" w:space="0" w:color="auto"/>
        <w:right w:val="none" w:sz="0" w:space="0" w:color="auto"/>
      </w:divBdr>
    </w:div>
    <w:div w:id="14174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cola.Hill@mace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tilltyd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mace365.sharepoint.com/teams/Branding/Templates/Mace%20A4%20Word%20document%20template%20May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0776B8239FD149BD67FF2A747B26D9" ma:contentTypeVersion="3" ma:contentTypeDescription="Create a new document." ma:contentTypeScope="" ma:versionID="1e1a66c12a5a3f1476628cd7d319b10a">
  <xsd:schema xmlns:xsd="http://www.w3.org/2001/XMLSchema" xmlns:xs="http://www.w3.org/2001/XMLSchema" xmlns:p="http://schemas.microsoft.com/office/2006/metadata/properties" xmlns:ns2="615c4340-2696-4125-aae2-c9a921ea093a" targetNamespace="http://schemas.microsoft.com/office/2006/metadata/properties" ma:root="true" ma:fieldsID="a538cbaf2086a7440abb3bdfbcd749f6" ns2:_="">
    <xsd:import namespace="615c4340-2696-4125-aae2-c9a921ea09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c4340-2696-4125-aae2-c9a921ea0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FC2F7-E02A-46A0-9409-D7FF634A3B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D3E09B-A5AB-411B-8C32-74A87DFBD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c4340-2696-4125-aae2-c9a921ea0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62A72B-65F3-4D0C-A6DA-0E8499B738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Mace%20A4%20Word%20document%20template%20May21</Template>
  <TotalTime>22</TotalTime>
  <Pages>1</Pages>
  <Words>259</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Client:</vt:lpstr>
    </vt:vector>
  </TitlesOfParts>
  <Company>Home</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dc:title>
  <dc:subject/>
  <dc:creator>Rida Mohammad</dc:creator>
  <cp:keywords/>
  <cp:lastModifiedBy>Rida Mohammad</cp:lastModifiedBy>
  <cp:revision>11</cp:revision>
  <cp:lastPrinted>2011-12-14T08:56:00Z</cp:lastPrinted>
  <dcterms:created xsi:type="dcterms:W3CDTF">2025-01-09T15:04:00Z</dcterms:created>
  <dcterms:modified xsi:type="dcterms:W3CDTF">2025-01-24T14:38:00Z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0x0101006F0776B8239FD149BD67FF2A747B26D9</vt:lpwstr>
  </property>
  <property fmtid="{D5CDD505-2E9C-101B-9397-08002B2CF9AE}" pid="3" name="MSIP_Label_40d87a5c-0f5a-43f2-a5b6-162bf6517b6e_Enabled">
    <vt:lpwstr>True</vt:lpwstr>
  </property>
  <property fmtid="{D5CDD505-2E9C-101B-9397-08002B2CF9AE}" pid="4" name="MSIP_Label_40d87a5c-0f5a-43f2-a5b6-162bf6517b6e_SiteId">
    <vt:lpwstr>f9300280-65a0-46f8-a18c-a296431980f5</vt:lpwstr>
  </property>
  <property fmtid="{D5CDD505-2E9C-101B-9397-08002B2CF9AE}" pid="5" name="MSIP_Label_40d87a5c-0f5a-43f2-a5b6-162bf6517b6e_Owner">
    <vt:lpwstr>Jennie.Sanders@macegroup.com</vt:lpwstr>
  </property>
  <property fmtid="{D5CDD505-2E9C-101B-9397-08002B2CF9AE}" pid="6" name="MSIP_Label_40d87a5c-0f5a-43f2-a5b6-162bf6517b6e_SetDate">
    <vt:lpwstr>2021-04-01T10:25:55.1497296Z</vt:lpwstr>
  </property>
  <property fmtid="{D5CDD505-2E9C-101B-9397-08002B2CF9AE}" pid="7" name="MSIP_Label_40d87a5c-0f5a-43f2-a5b6-162bf6517b6e_Name">
    <vt:lpwstr>Public</vt:lpwstr>
  </property>
  <property fmtid="{D5CDD505-2E9C-101B-9397-08002B2CF9AE}" pid="8" name="MSIP_Label_40d87a5c-0f5a-43f2-a5b6-162bf6517b6e_Application">
    <vt:lpwstr>Microsoft Azure Information Protection</vt:lpwstr>
  </property>
  <property fmtid="{D5CDD505-2E9C-101B-9397-08002B2CF9AE}" pid="9" name="MSIP_Label_40d87a5c-0f5a-43f2-a5b6-162bf6517b6e_Extended_MSFT_Method">
    <vt:lpwstr>Automatic</vt:lpwstr>
  </property>
  <property fmtid="{D5CDD505-2E9C-101B-9397-08002B2CF9AE}" pid="10" name="MSIP_Label_ff528e02-ab69-43a8-9134-6d8d1b0c706c_Enabled">
    <vt:lpwstr>True</vt:lpwstr>
  </property>
  <property fmtid="{D5CDD505-2E9C-101B-9397-08002B2CF9AE}" pid="11" name="MSIP_Label_ff528e02-ab69-43a8-9134-6d8d1b0c706c_SiteId">
    <vt:lpwstr>f9300280-65a0-46f8-a18c-a296431980f5</vt:lpwstr>
  </property>
  <property fmtid="{D5CDD505-2E9C-101B-9397-08002B2CF9AE}" pid="12" name="MSIP_Label_ff528e02-ab69-43a8-9134-6d8d1b0c706c_Owner">
    <vt:lpwstr>Jennie.Sanders@macegroup.com</vt:lpwstr>
  </property>
  <property fmtid="{D5CDD505-2E9C-101B-9397-08002B2CF9AE}" pid="13" name="MSIP_Label_ff528e02-ab69-43a8-9134-6d8d1b0c706c_SetDate">
    <vt:lpwstr>2021-04-01T10:25:55.1497296Z</vt:lpwstr>
  </property>
  <property fmtid="{D5CDD505-2E9C-101B-9397-08002B2CF9AE}" pid="14" name="MSIP_Label_ff528e02-ab69-43a8-9134-6d8d1b0c706c_Name">
    <vt:lpwstr>Markings</vt:lpwstr>
  </property>
  <property fmtid="{D5CDD505-2E9C-101B-9397-08002B2CF9AE}" pid="15" name="MSIP_Label_ff528e02-ab69-43a8-9134-6d8d1b0c706c_Application">
    <vt:lpwstr>Microsoft Azure Information Protection</vt:lpwstr>
  </property>
  <property fmtid="{D5CDD505-2E9C-101B-9397-08002B2CF9AE}" pid="16" name="MSIP_Label_ff528e02-ab69-43a8-9134-6d8d1b0c706c_Parent">
    <vt:lpwstr>40d87a5c-0f5a-43f2-a5b6-162bf6517b6e</vt:lpwstr>
  </property>
  <property fmtid="{D5CDD505-2E9C-101B-9397-08002B2CF9AE}" pid="17" name="MSIP_Label_ff528e02-ab69-43a8-9134-6d8d1b0c706c_Extended_MSFT_Method">
    <vt:lpwstr>Automatic</vt:lpwstr>
  </property>
  <property fmtid="{D5CDD505-2E9C-101B-9397-08002B2CF9AE}" pid="18" name="Sensitivity">
    <vt:lpwstr>Public Markings</vt:lpwstr>
  </property>
</Properties>
</file>